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27" w:rsidRPr="00E86227" w:rsidRDefault="00E86227" w:rsidP="00E86227">
      <w:pPr>
        <w:shd w:val="clear" w:color="auto" w:fill="FCFCFC"/>
        <w:spacing w:after="0" w:line="240" w:lineRule="auto"/>
        <w:rPr>
          <w:rFonts w:ascii="Old Standard TT" w:eastAsia="Times New Roman" w:hAnsi="Old Standard TT" w:cs="Times New Roman"/>
          <w:color w:val="272727"/>
          <w:sz w:val="24"/>
          <w:szCs w:val="24"/>
          <w:lang w:eastAsia="ru-RU"/>
        </w:rPr>
      </w:pPr>
      <w:r w:rsidRPr="00E86227">
        <w:rPr>
          <w:rFonts w:ascii="Old Standard TT" w:eastAsia="Times New Roman" w:hAnsi="Old Standard TT" w:cs="Times New Roman"/>
          <w:color w:val="272727"/>
          <w:sz w:val="24"/>
          <w:szCs w:val="24"/>
          <w:lang w:eastAsia="ru-RU"/>
        </w:rPr>
        <w:t>Урок первый. Знакомство с шахматами.</w:t>
      </w:r>
    </w:p>
    <w:p w:rsidR="00E86227" w:rsidRPr="00E86227" w:rsidRDefault="00E86227" w:rsidP="00E86227">
      <w:pPr>
        <w:shd w:val="clear" w:color="auto" w:fill="FCFCFC"/>
        <w:spacing w:after="0" w:line="125" w:lineRule="atLeast"/>
        <w:rPr>
          <w:rFonts w:ascii="Old Standard TT" w:eastAsia="Times New Roman" w:hAnsi="Old Standard TT" w:cs="Times New Roman"/>
          <w:color w:val="272727"/>
          <w:sz w:val="14"/>
          <w:szCs w:val="14"/>
          <w:lang w:eastAsia="ru-RU"/>
        </w:rPr>
      </w:pPr>
      <w:r w:rsidRPr="00E86227">
        <w:rPr>
          <w:rFonts w:ascii="Old Standard TT" w:eastAsia="Times New Roman" w:hAnsi="Old Standard TT" w:cs="Times New Roman"/>
          <w:color w:val="272727"/>
          <w:sz w:val="14"/>
          <w:szCs w:val="14"/>
          <w:lang w:eastAsia="ru-RU"/>
        </w:rPr>
        <w:t>Создано 19.05.2012 22:01</w:t>
      </w:r>
    </w:p>
    <w:p w:rsidR="00E86227" w:rsidRPr="00E86227" w:rsidRDefault="00E86227" w:rsidP="00E86227">
      <w:pPr>
        <w:shd w:val="clear" w:color="auto" w:fill="FCFCFC"/>
        <w:spacing w:after="188" w:line="240" w:lineRule="auto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Old Standard TT" w:eastAsia="Times New Roman" w:hAnsi="Old Standard TT" w:cs="Times New Roman"/>
          <w:color w:val="272727"/>
          <w:sz w:val="14"/>
          <w:lang w:eastAsia="ru-RU"/>
        </w:rPr>
        <w:t xml:space="preserve">Автор: Костров В. и Давлетов Д. </w:t>
      </w:r>
      <w:r w:rsidRPr="00E86227"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  <w:t>  </w:t>
      </w:r>
    </w:p>
    <w:p w:rsidR="00E86227" w:rsidRPr="00E86227" w:rsidRDefault="00E86227" w:rsidP="00E86227">
      <w:pPr>
        <w:shd w:val="clear" w:color="auto" w:fill="FCFCFC"/>
        <w:spacing w:after="0" w:line="225" w:lineRule="atLeast"/>
        <w:jc w:val="center"/>
        <w:outlineLvl w:val="0"/>
        <w:rPr>
          <w:rFonts w:ascii="Old Standard TT" w:eastAsia="Times New Roman" w:hAnsi="Old Standard TT" w:cs="Times New Roman"/>
          <w:color w:val="000000"/>
          <w:kern w:val="36"/>
          <w:sz w:val="46"/>
          <w:szCs w:val="46"/>
          <w:lang w:eastAsia="ru-RU"/>
        </w:rPr>
      </w:pPr>
      <w:r w:rsidRPr="00E8622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Урок первый. Знакомство с шахматами.</w:t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both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В какие игры ты умеешь играть? Конечно, в самые разные! Может быть, даже играешь в шахматы — родители научили. Правда получается это у тебя ещё не очень хорошо. Папу </w:t>
      </w:r>
      <w:proofErr w:type="gramStart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обыграть</w:t>
      </w:r>
      <w:proofErr w:type="gramEnd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пока никак не удаётся.</w:t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both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Не беда! После того как ты прочитаешь эту книгу — с папой легко справишься.</w:t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both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 чего же мы начнём? Со знакомства с этой древней игрой. ШАХМАТЫ родились в одной прекрасной стране с названием Индия 2000 лет назад. Название этой игры очень загадочное, но в переводе на русский язык всё достаточно просто. «Шах» — это Король, а «Мат» — это конец. Вместе получается «Конец Королю».</w:t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both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Индийский Шах-Падишах очень полюбил эту игру и играл в неё все дни и ночи напролёт. А когда к нему приезжали гости из других стран, шах обязательно дарил им шахматный набор.</w:t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both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Со временем шахматы разъехались по всему свету, и сейчас в эту замечательную игру играют во всех странах мира. Долго-долго путешествовали шахматы в Россию. Между Индией и Россией высокие горы и большие пустыни. Поэтому в нашу страну дорогим гостям шахматам пришлось плыть на кораблях-ладьях через моря-океаны.</w:t>
      </w:r>
    </w:p>
    <w:p w:rsidR="00E86227" w:rsidRPr="00E86227" w:rsidRDefault="00E86227" w:rsidP="00E86227">
      <w:pPr>
        <w:shd w:val="clear" w:color="auto" w:fill="FCFCFC"/>
        <w:spacing w:after="0" w:line="240" w:lineRule="auto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>
        <w:rPr>
          <w:rFonts w:ascii="Old Standard TT" w:eastAsia="Times New Roman" w:hAnsi="Old Standard TT" w:cs="Times New Roman"/>
          <w:noProof/>
          <w:color w:val="272727"/>
          <w:sz w:val="16"/>
          <w:szCs w:val="16"/>
          <w:lang w:eastAsia="ru-RU"/>
        </w:rPr>
        <w:drawing>
          <wp:inline distT="0" distB="0" distL="0" distR="0">
            <wp:extent cx="2751455" cy="2734945"/>
            <wp:effectExtent l="19050" t="0" r="0" b="0"/>
            <wp:docPr id="1" name="Рисунок 1" descr="Шахматная до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хматная до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both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Перед вами шахматная доска. Это поле сражения, состоящее из белых и чёрных клеток. Всего на доске их 64 — 32 белых и 32 чёрных. По краям доски сверху и снизу буквы, а справа и слева цифры.</w:t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both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Как правильно поставить шахматную доску? Тебе надо запомнить одно важное правило: поле а</w:t>
      </w:r>
      <w:proofErr w:type="gramStart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</w:t>
      </w:r>
      <w:proofErr w:type="gramEnd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должно находиться у того, кто играет белыми фигурами под левым локтем, оно всегда (!) чёрного цвета.</w:t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both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Фигуры ещё хотят поспать в своей шахматной коробке, а тебе уже не терпится пригласить их к знакомству. Большая просьба — относись к фигурам с огромным уважением. Это не игрушки! Среди них есть настоящие царские особы. Не вытряхивай шахматы, а доставай их по очереди и сразу ставь на стол, чтобы фигуры не катались и не падали на пол. При падении от Их Величеств могут отлететь короны. Затем при игре трудно будет </w:t>
      </w:r>
      <w:proofErr w:type="gramStart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разобраться</w:t>
      </w:r>
      <w:proofErr w:type="gramEnd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где король, а </w:t>
      </w: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 xml:space="preserve">где ферзь. Слон потеряет часть шлема и станет похожим на пешки, а конь утратит уши и гриву и станет не твоим боевым спутником, а </w:t>
      </w:r>
      <w:proofErr w:type="gramStart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клячей-водовозом</w:t>
      </w:r>
      <w:proofErr w:type="gramEnd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</w:t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center"/>
        <w:outlineLvl w:val="1"/>
        <w:rPr>
          <w:rFonts w:ascii="Old Standard TT" w:eastAsia="Times New Roman" w:hAnsi="Old Standard TT" w:cs="Times New Roman"/>
          <w:color w:val="272727"/>
          <w:sz w:val="53"/>
          <w:szCs w:val="53"/>
          <w:lang w:eastAsia="ru-RU"/>
        </w:rPr>
      </w:pPr>
      <w:r w:rsidRPr="00E86227">
        <w:rPr>
          <w:rFonts w:ascii="Times New Roman" w:eastAsia="Times New Roman" w:hAnsi="Times New Roman" w:cs="Times New Roman"/>
          <w:b/>
          <w:bCs/>
          <w:color w:val="272727"/>
          <w:sz w:val="27"/>
          <w:lang w:eastAsia="ru-RU"/>
        </w:rPr>
        <w:t>Шахматные фигуры</w:t>
      </w:r>
    </w:p>
    <w:p w:rsidR="00E86227" w:rsidRPr="00E86227" w:rsidRDefault="00E86227" w:rsidP="00E86227">
      <w:pPr>
        <w:shd w:val="clear" w:color="auto" w:fill="FCFCFC"/>
        <w:spacing w:after="0" w:line="240" w:lineRule="auto"/>
        <w:jc w:val="both"/>
        <w:rPr>
          <w:rFonts w:ascii="Old Standard TT" w:eastAsia="Times New Roman" w:hAnsi="Old Standard TT" w:cs="Times New Roman"/>
          <w:color w:val="272727"/>
          <w:sz w:val="16"/>
          <w:szCs w:val="16"/>
          <w:lang w:eastAsia="ru-RU"/>
        </w:rPr>
      </w:pPr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Из этой статьи Вы узнаете об основных действующих лицах любой шахматной баталии. </w:t>
      </w:r>
      <w:proofErr w:type="gramStart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Естественно, это шахматные фигуры, насчитывающие шесть различных видов: король, ферзь, ладья, слон, конь и пешка.</w:t>
      </w:r>
      <w:proofErr w:type="gramEnd"/>
      <w:r w:rsidRPr="00E8622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По два комплекта у каждого из соперников... Попробуйте догадаться, какие именно? Конечно, белые и черные. В шахматы играют два соперника: один из них - белыми фигурами, второй - чёрными. У каждого из противников по 16 фигур - один король, один ферзь, по две ладьи, по два слона, по два коня да по восемь пешек.</w:t>
      </w:r>
    </w:p>
    <w:tbl>
      <w:tblPr>
        <w:tblW w:w="0" w:type="auto"/>
        <w:tblCellSpacing w:w="15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7000"/>
        <w:gridCol w:w="2590"/>
      </w:tblGrid>
      <w:tr w:rsidR="00E86227" w:rsidRPr="00E86227" w:rsidTr="00E86227">
        <w:trPr>
          <w:tblCellSpacing w:w="15" w:type="dxa"/>
        </w:trPr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jc w:val="both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Шахматный Король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 xml:space="preserve"> – Его Величество, он в партии самый высокий и самый заметный, еще бы нет. </w:t>
            </w:r>
            <w:proofErr w:type="gramStart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На шахматной доске его фигура похожа на человечка с короной на голове в виде</w:t>
            </w:r>
            <w:proofErr w:type="gramEnd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 xml:space="preserve"> пики или креста. А вот ручек и ножек у него не хватает! 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br/>
              <w:t xml:space="preserve">На демонстрационной шахматной доске и на диаграммах в шахматных книгах, задачниках и тетрадях король выглядит немного иначе, обычно это изображение царской короны с крестом наверху. В каждом войске (шахматных наборах соперников) королей всего лишь по одному: </w:t>
            </w:r>
            <w:proofErr w:type="gramStart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чёрный</w:t>
            </w:r>
            <w:proofErr w:type="gramEnd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 xml:space="preserve"> и белый. В честь Шахматного Короля – Шаха игра и стала Шахматами называться.</w:t>
            </w:r>
          </w:p>
        </w:tc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>
              <w:rPr>
                <w:rFonts w:ascii="Old Standard TT" w:eastAsia="Times New Roman" w:hAnsi="Old Standard TT" w:cs="Times New Roman"/>
                <w:noProof/>
                <w:color w:val="272727"/>
                <w:sz w:val="16"/>
                <w:szCs w:val="16"/>
                <w:lang w:eastAsia="ru-RU"/>
              </w:rPr>
              <w:drawing>
                <wp:inline distT="0" distB="0" distL="0" distR="0">
                  <wp:extent cx="1049655" cy="2377440"/>
                  <wp:effectExtent l="19050" t="0" r="0" b="0"/>
                  <wp:docPr id="2" name="Рисунок 2" descr="Шахматный кор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ахматный коро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227" w:rsidRPr="00E86227" w:rsidTr="00E86227">
        <w:trPr>
          <w:tblCellSpacing w:w="15" w:type="dxa"/>
        </w:trPr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jc w:val="both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Шахматный Ферзь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 – фигура ростом вышла чуть меньше короля. А еще у него на голове есть небольшая круглая шапочка (корона). На демонстрационной шахматной доске у ферзя Вы увидите красивую корону с пятью остроконечными зубцами. 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br/>
              <w:t xml:space="preserve">В древние времена в Индии главного военачальника именовали визирем или ферязью. А </w:t>
            </w:r>
            <w:proofErr w:type="gramStart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в</w:t>
            </w:r>
            <w:proofErr w:type="gramEnd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 xml:space="preserve"> вот </w:t>
            </w:r>
            <w:proofErr w:type="gramStart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в</w:t>
            </w:r>
            <w:proofErr w:type="gramEnd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 xml:space="preserve"> странах Европы эта </w:t>
            </w: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шахматная фигура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 приобрела имя шахматной королевы или дамы. В России же сохранилось первоначальное индийское название этой фигуры – ферзь. Нет, не привык русский народ, чтобы ими женщины управляли! Но всё же в стародавние времена к этой фигуре относились уважительно, как к женщине – Ферязь Всяческая. А прибавку к своему красивому названию ферзь получил из-за умения передвигаться по </w:t>
            </w:r>
            <w:proofErr w:type="gramStart"/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шахматной</w:t>
            </w:r>
            <w:proofErr w:type="gramEnd"/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 xml:space="preserve"> </w:t>
            </w:r>
            <w:proofErr w:type="spellStart"/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lastRenderedPageBreak/>
              <w:t>доске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разными</w:t>
            </w:r>
            <w:proofErr w:type="spellEnd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 xml:space="preserve"> способами. В начале </w:t>
            </w: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шахматной партии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 ферзей каждого соперника по одному.</w:t>
            </w:r>
          </w:p>
        </w:tc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>
              <w:rPr>
                <w:rFonts w:ascii="Old Standard TT" w:eastAsia="Times New Roman" w:hAnsi="Old Standard TT" w:cs="Times New Roman"/>
                <w:noProof/>
                <w:color w:val="272727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478915" cy="2377440"/>
                  <wp:effectExtent l="19050" t="0" r="6985" b="0"/>
                  <wp:docPr id="3" name="Рисунок 3" descr="Шахматный ферз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ахматный ферз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227" w:rsidRPr="00E86227" w:rsidRDefault="00E86227" w:rsidP="00E862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5650"/>
        <w:gridCol w:w="3940"/>
      </w:tblGrid>
      <w:tr w:rsidR="00E86227" w:rsidRPr="00E86227" w:rsidTr="00E86227">
        <w:trPr>
          <w:tblCellSpacing w:w="15" w:type="dxa"/>
        </w:trPr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jc w:val="both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Шахматная Ладья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 на доске весьма напоминает крепостную неприступную башню. А во Франции и в других странах мира она так и называется – Тура (башня, крепость). Кстати, подобные боевые крепости могли не только стоять на земле, но и передвигаться. 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br/>
              <w:t xml:space="preserve">В Россию шахматы из Индии так долго плыли на кораблях-лодках (в старину лодки назывались </w:t>
            </w:r>
            <w:proofErr w:type="spellStart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лодьями</w:t>
            </w:r>
            <w:proofErr w:type="spellEnd"/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), что эта фигура в итоге и превратилась в ладью. Да и сами старинные шахматные ладьи в России были очень похожи на корабли. Но в шахматы сегодня играют во всём мире, и фигуры везде должны быть одинаковы. Вид фигуры в конечном результате изменился, она стала похожа на башню, название же осталось прежним. Ладей в каждом войске по две.</w:t>
            </w:r>
          </w:p>
        </w:tc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jc w:val="both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>
              <w:rPr>
                <w:rFonts w:ascii="Old Standard TT" w:eastAsia="Times New Roman" w:hAnsi="Old Standard TT" w:cs="Times New Roman"/>
                <w:noProof/>
                <w:color w:val="272727"/>
                <w:sz w:val="16"/>
                <w:szCs w:val="16"/>
                <w:lang w:eastAsia="ru-RU"/>
              </w:rPr>
              <w:drawing>
                <wp:inline distT="0" distB="0" distL="0" distR="0">
                  <wp:extent cx="2337435" cy="2465070"/>
                  <wp:effectExtent l="19050" t="0" r="5715" b="0"/>
                  <wp:docPr id="4" name="Рисунок 4" descr="Шахматная лад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ахматная лад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46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227" w:rsidRPr="00E86227" w:rsidRDefault="00E86227" w:rsidP="00E862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3940"/>
        <w:gridCol w:w="5650"/>
      </w:tblGrid>
      <w:tr w:rsidR="00E86227" w:rsidRPr="00E86227" w:rsidTr="00E86227">
        <w:trPr>
          <w:tblCellSpacing w:w="15" w:type="dxa"/>
        </w:trPr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jc w:val="both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>
              <w:rPr>
                <w:rFonts w:ascii="Old Standard TT" w:eastAsia="Times New Roman" w:hAnsi="Old Standard TT" w:cs="Times New Roman"/>
                <w:noProof/>
                <w:color w:val="272727"/>
                <w:sz w:val="16"/>
                <w:szCs w:val="16"/>
                <w:lang w:eastAsia="ru-RU"/>
              </w:rPr>
              <w:drawing>
                <wp:inline distT="0" distB="0" distL="0" distR="0">
                  <wp:extent cx="2337435" cy="2337435"/>
                  <wp:effectExtent l="19050" t="0" r="5715" b="0"/>
                  <wp:docPr id="5" name="Рисунок 5" descr="Шахматный сл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Шахматный сл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337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jc w:val="both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Шахматный Слон.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 А фигура на слона совсем и не похожа. Правда, давным-давно шахматный слон был слоном – это подтверждают старинные шахматные наборы в Эрмитаже. Но в нашей холодной стране ведь слоны не везде водятся, да и, если упадёт шахматный слон со стола, то хобот и хвост могут отвалиться, больно хрупкая фигура. Поэтому со временем на </w:t>
            </w: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шахматной доске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 xml:space="preserve"> и появилась фигура, похожая на человечка, который и управлял этим могучим животным. Кстати, слоны перевелись не только в России. Как только не называют эту фигуру в других странах: и офицером, и стрелком, и гонцом, и 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lastRenderedPageBreak/>
              <w:t>епископом, и даже... шутом! Слонов в каждой армии по два.</w:t>
            </w:r>
          </w:p>
        </w:tc>
      </w:tr>
    </w:tbl>
    <w:p w:rsidR="00E86227" w:rsidRPr="00E86227" w:rsidRDefault="00E86227" w:rsidP="00E862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5405"/>
        <w:gridCol w:w="245"/>
        <w:gridCol w:w="3940"/>
      </w:tblGrid>
      <w:tr w:rsidR="00E86227" w:rsidRPr="00E86227" w:rsidTr="00E86227">
        <w:trPr>
          <w:tblCellSpacing w:w="15" w:type="dxa"/>
        </w:trPr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jc w:val="both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Шахматный Конь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. Фигуру коня никогда ни с кем не перепутаешь. Какое-то время конь таскал своего наездника на себе. Теперь же об этом говорит лишь название шахматного коня в западных странах Европы. Там эту фигуру кличут и кавалером, и наездником, и рыцарем, и всадником.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br/>
              <w:t>Прежде всего, гордый конь решил скинуть с себя своего седока – решил, что сам прекрасно справится. Да ещё за долгое время конь потерял длинные ноги и хвост. Осталась лишь лошадиная голова. Но очень лихая – прыгает! В славянских странах за свои прыжки его прозвали прыгуном и скакуном. Шахматных коней у противников по два.</w:t>
            </w:r>
          </w:p>
        </w:tc>
        <w:tc>
          <w:tcPr>
            <w:tcW w:w="125" w:type="dxa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240" w:lineRule="auto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 w:rsidRPr="00E86227"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jc w:val="both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>
              <w:rPr>
                <w:rFonts w:ascii="Old Standard TT" w:eastAsia="Times New Roman" w:hAnsi="Old Standard TT" w:cs="Times New Roman"/>
                <w:noProof/>
                <w:color w:val="272727"/>
                <w:sz w:val="16"/>
                <w:szCs w:val="16"/>
                <w:lang w:eastAsia="ru-RU"/>
              </w:rPr>
              <w:drawing>
                <wp:inline distT="0" distB="0" distL="0" distR="0">
                  <wp:extent cx="2337435" cy="2950210"/>
                  <wp:effectExtent l="19050" t="0" r="5715" b="0"/>
                  <wp:docPr id="6" name="Рисунок 6" descr="Шахматный ко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ахматный ко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95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227" w:rsidRPr="00E86227" w:rsidRDefault="00E86227" w:rsidP="00E862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2955"/>
        <w:gridCol w:w="6635"/>
      </w:tblGrid>
      <w:tr w:rsidR="00E86227" w:rsidRPr="00E86227" w:rsidTr="00E86227">
        <w:trPr>
          <w:tblCellSpacing w:w="15" w:type="dxa"/>
        </w:trPr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>
              <w:rPr>
                <w:rFonts w:ascii="Old Standard TT" w:eastAsia="Times New Roman" w:hAnsi="Old Standard TT" w:cs="Times New Roman"/>
                <w:noProof/>
                <w:color w:val="272727"/>
                <w:sz w:val="16"/>
                <w:szCs w:val="16"/>
                <w:lang w:eastAsia="ru-RU"/>
              </w:rPr>
              <w:drawing>
                <wp:inline distT="0" distB="0" distL="0" distR="0">
                  <wp:extent cx="1717675" cy="3029585"/>
                  <wp:effectExtent l="19050" t="0" r="0" b="0"/>
                  <wp:docPr id="7" name="Рисунок 7" descr="Шахматная пе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Шахматная пе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302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tcMar>
              <w:top w:w="50" w:type="dxa"/>
              <w:left w:w="125" w:type="dxa"/>
              <w:bottom w:w="50" w:type="dxa"/>
              <w:right w:w="50" w:type="dxa"/>
            </w:tcMar>
            <w:vAlign w:val="center"/>
            <w:hideMark/>
          </w:tcPr>
          <w:p w:rsidR="00E86227" w:rsidRPr="00E86227" w:rsidRDefault="00E86227" w:rsidP="00E86227">
            <w:pPr>
              <w:spacing w:after="0" w:line="408" w:lineRule="atLeast"/>
              <w:jc w:val="both"/>
              <w:rPr>
                <w:rFonts w:ascii="Old Standard TT" w:eastAsia="Times New Roman" w:hAnsi="Old Standard TT" w:cs="Times New Roman"/>
                <w:color w:val="272727"/>
                <w:sz w:val="16"/>
                <w:szCs w:val="16"/>
                <w:lang w:eastAsia="ru-RU"/>
              </w:rPr>
            </w:pP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Шахматная Пешка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 – маленький человечек в круглом шлеме. Пехота, пехотинец, пешком – вот почему эта </w:t>
            </w:r>
            <w:r w:rsidRPr="00E86227">
              <w:rPr>
                <w:rFonts w:ascii="Times New Roman" w:eastAsia="Times New Roman" w:hAnsi="Times New Roman" w:cs="Times New Roman"/>
                <w:b/>
                <w:bCs/>
                <w:color w:val="272727"/>
                <w:sz w:val="27"/>
                <w:lang w:eastAsia="ru-RU"/>
              </w:rPr>
              <w:t>шахматная фигура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t> так называется. Шахматные пешки ходят только вперёд. Их смело бросают в бой на врага и особо не жалеют. Но части пешек доверяют особую почётную роль – охрану Его Королевского Величества. Почти во всех странах пешки – это воины, солдаты. Но в совсем не мирной когда-то Германии, пешки стали мирными крестьянами. В некоторых странах они превратились в животных. Интересно посмотреть на экспонаты петербургской Кунсткамеры. В залах Якутии около юрт-ладей лежат пешки-тюлени, а в Монголии – стадо пешек-овечек собралось атаковать врага.</w:t>
            </w:r>
            <w:r w:rsidRPr="00E86227">
              <w:rPr>
                <w:rFonts w:ascii="Times New Roman" w:eastAsia="Times New Roman" w:hAnsi="Times New Roman" w:cs="Times New Roman"/>
                <w:color w:val="272727"/>
                <w:sz w:val="27"/>
                <w:szCs w:val="27"/>
                <w:lang w:eastAsia="ru-RU"/>
              </w:rPr>
              <w:br/>
              <w:t>Пешек в каждой армии больше всего – по восемь.</w:t>
            </w:r>
          </w:p>
        </w:tc>
      </w:tr>
    </w:tbl>
    <w:p w:rsidR="00C31839" w:rsidRDefault="00C31839"/>
    <w:sectPr w:rsidR="00C31839" w:rsidSect="00C3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Standard 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227"/>
    <w:rsid w:val="00C31839"/>
    <w:rsid w:val="00E86227"/>
    <w:rsid w:val="00E8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9"/>
  </w:style>
  <w:style w:type="paragraph" w:styleId="1">
    <w:name w:val="heading 1"/>
    <w:basedOn w:val="a"/>
    <w:link w:val="10"/>
    <w:uiPriority w:val="9"/>
    <w:qFormat/>
    <w:rsid w:val="00E86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6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">
    <w:name w:val="small"/>
    <w:basedOn w:val="a0"/>
    <w:rsid w:val="00E86227"/>
  </w:style>
  <w:style w:type="character" w:styleId="a3">
    <w:name w:val="Strong"/>
    <w:basedOn w:val="a0"/>
    <w:uiPriority w:val="22"/>
    <w:qFormat/>
    <w:rsid w:val="00E86227"/>
    <w:rPr>
      <w:b/>
      <w:bCs/>
    </w:rPr>
  </w:style>
  <w:style w:type="paragraph" w:styleId="a4">
    <w:name w:val="Normal (Web)"/>
    <w:basedOn w:val="a"/>
    <w:uiPriority w:val="99"/>
    <w:unhideWhenUsed/>
    <w:rsid w:val="00E8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7472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6" w:color="2A1696"/>
            <w:bottom w:val="none" w:sz="0" w:space="0" w:color="auto"/>
            <w:right w:val="none" w:sz="0" w:space="0" w:color="auto"/>
          </w:divBdr>
          <w:divsChild>
            <w:div w:id="12615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2019-09-05T19:20:00Z</dcterms:created>
  <dcterms:modified xsi:type="dcterms:W3CDTF">2019-09-05T19:20:00Z</dcterms:modified>
</cp:coreProperties>
</file>