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7BD70" w14:textId="77777777" w:rsidR="00D01021" w:rsidRPr="00D01021" w:rsidRDefault="00D01021" w:rsidP="00D01021">
      <w:pPr>
        <w:shd w:val="clear" w:color="auto" w:fill="FFFFFF"/>
        <w:spacing w:before="150" w:after="180" w:line="240" w:lineRule="auto"/>
        <w:jc w:val="center"/>
        <w:rPr>
          <w:rFonts w:ascii="Tahoma" w:eastAsia="Times New Roman" w:hAnsi="Tahoma" w:cs="Tahoma"/>
          <w:color w:val="111111"/>
          <w:sz w:val="18"/>
          <w:szCs w:val="18"/>
          <w:lang w:eastAsia="ru-RU"/>
        </w:rPr>
      </w:pPr>
      <w:r w:rsidRPr="00D01021">
        <w:rPr>
          <w:rFonts w:ascii="Times New Roman" w:eastAsia="Times New Roman" w:hAnsi="Times New Roman" w:cs="Times New Roman"/>
          <w:color w:val="FF0000"/>
          <w:sz w:val="30"/>
          <w:szCs w:val="30"/>
          <w:lang w:eastAsia="ru-RU"/>
        </w:rPr>
        <w:t>"Дефицит внимания."</w:t>
      </w:r>
    </w:p>
    <w:p w14:paraId="4EAB3C51" w14:textId="77777777" w:rsidR="00D01021" w:rsidRPr="00D01021" w:rsidRDefault="00D01021" w:rsidP="00D01021">
      <w:pPr>
        <w:shd w:val="clear" w:color="auto" w:fill="FFFFFF"/>
        <w:spacing w:before="150" w:after="180" w:line="240" w:lineRule="auto"/>
        <w:jc w:val="center"/>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Шесть стратегий коррекции дефицита внимания»</w:t>
      </w:r>
    </w:p>
    <w:p w14:paraId="1A35C5F8"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b/>
          <w:bCs/>
          <w:color w:val="111111"/>
          <w:sz w:val="24"/>
          <w:szCs w:val="24"/>
          <w:lang w:eastAsia="ru-RU"/>
        </w:rPr>
        <w:t>Недостаток внимания</w:t>
      </w:r>
      <w:r w:rsidRPr="00D01021">
        <w:rPr>
          <w:rFonts w:ascii="Times New Roman" w:eastAsia="Times New Roman" w:hAnsi="Times New Roman" w:cs="Times New Roman"/>
          <w:color w:val="111111"/>
          <w:sz w:val="24"/>
          <w:szCs w:val="24"/>
          <w:lang w:eastAsia="ru-RU"/>
        </w:rPr>
        <w:t> присущ многим детям; однако у гораздо меньшего количества детей наблюдается расстройство, называемое «дефицит внимания». Мы, родители, должны быть очень внимательными, чтобы понять разницу, распознать, когда наши дети попадают в этот диапазон, и предпринять соответствующие меры.</w:t>
      </w:r>
    </w:p>
    <w:p w14:paraId="1BF88D11"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 xml:space="preserve">Совершенно очевидно, что количество диагнозов таких нарушений, как дефицит внимания и синдром гиперактивности с дефицитом внимания, возрастает. Одни специалисты говорят об «эпидемии» этой патологии у детей, которые не могут вести себя спокойно или сконцентрировать внимание. Другие специалисты утверждают, что это нормальные дети, но не получающие того внимания родителей и учителей, которое они заслуживают. Третьи же считают, что это обычные дети, которым просто не хочется быть смирными, </w:t>
      </w:r>
      <w:proofErr w:type="gramStart"/>
      <w:r w:rsidRPr="00D01021">
        <w:rPr>
          <w:rFonts w:ascii="Times New Roman" w:eastAsia="Times New Roman" w:hAnsi="Times New Roman" w:cs="Times New Roman"/>
          <w:color w:val="111111"/>
          <w:sz w:val="24"/>
          <w:szCs w:val="24"/>
          <w:lang w:eastAsia="ru-RU"/>
        </w:rPr>
        <w:t>—  им</w:t>
      </w:r>
      <w:proofErr w:type="gramEnd"/>
      <w:r w:rsidRPr="00D01021">
        <w:rPr>
          <w:rFonts w:ascii="Times New Roman" w:eastAsia="Times New Roman" w:hAnsi="Times New Roman" w:cs="Times New Roman"/>
          <w:color w:val="111111"/>
          <w:sz w:val="24"/>
          <w:szCs w:val="24"/>
          <w:lang w:eastAsia="ru-RU"/>
        </w:rPr>
        <w:t xml:space="preserve"> нужно быть в движении. Наша задача, задача родителей, — защищать своих детей от «залечивания», но в то же время делать все от нас зависящее, чтобы помочь им справиться, когда трудно сосредоточиться, выполнить домашние задания или другую работу. Даже если вы, равно как и врач ребенка, считаете, что прием лекарственного препарата не помешает, это не должно отвлечь вас от решения основной проблемы: ребенок должен научиться концентрировать внимание, доводить работу до конца и стать прилежным учеником на всю жизнь. Существуют методики, помогающие ему добиться этого.</w:t>
      </w:r>
    </w:p>
    <w:p w14:paraId="29489414" w14:textId="77777777" w:rsidR="00D01021" w:rsidRPr="00D01021" w:rsidRDefault="00D01021" w:rsidP="00D01021">
      <w:pPr>
        <w:shd w:val="clear" w:color="auto" w:fill="FFFFFF"/>
        <w:spacing w:before="225" w:after="150" w:line="240" w:lineRule="auto"/>
        <w:jc w:val="center"/>
        <w:outlineLvl w:val="1"/>
        <w:rPr>
          <w:rFonts w:ascii="Arial" w:eastAsia="Times New Roman" w:hAnsi="Arial" w:cs="Arial"/>
          <w:b/>
          <w:bCs/>
          <w:color w:val="111111"/>
          <w:sz w:val="26"/>
          <w:szCs w:val="26"/>
          <w:lang w:eastAsia="ru-RU"/>
        </w:rPr>
      </w:pPr>
      <w:r w:rsidRPr="00D01021">
        <w:rPr>
          <w:rFonts w:ascii="Times New Roman" w:eastAsia="Times New Roman" w:hAnsi="Times New Roman" w:cs="Times New Roman"/>
          <w:b/>
          <w:bCs/>
          <w:color w:val="111111"/>
          <w:sz w:val="24"/>
          <w:szCs w:val="24"/>
          <w:lang w:eastAsia="ru-RU"/>
        </w:rPr>
        <w:t>Шесть стратегий коррекции дефицита внимания</w:t>
      </w:r>
    </w:p>
    <w:p w14:paraId="60658101"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Вот несколько стратегий, которые помогут ребенку сосредоточиться и преуспеть в учебе. </w:t>
      </w:r>
    </w:p>
    <w:p w14:paraId="3112F6FB"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1.    </w:t>
      </w:r>
      <w:r w:rsidRPr="00D01021">
        <w:rPr>
          <w:rFonts w:ascii="Arial" w:eastAsia="Times New Roman" w:hAnsi="Arial" w:cs="Arial"/>
          <w:i/>
          <w:iCs/>
          <w:color w:val="111111"/>
          <w:sz w:val="24"/>
          <w:szCs w:val="24"/>
          <w:lang w:eastAsia="ru-RU"/>
        </w:rPr>
        <w:t>Позаботьтесь о том, чтобы сложность заданий, с которыми имеет дело ребенок, соответствовала его уровню.</w:t>
      </w:r>
      <w:r w:rsidRPr="00D01021">
        <w:rPr>
          <w:rFonts w:ascii="Times New Roman" w:eastAsia="Times New Roman" w:hAnsi="Times New Roman" w:cs="Times New Roman"/>
          <w:color w:val="111111"/>
          <w:sz w:val="24"/>
          <w:szCs w:val="24"/>
          <w:lang w:eastAsia="ru-RU"/>
        </w:rPr>
        <w:t> Вы должны быть уверены в том, что учеба ребенка в школе соответствует уровню его развития. Например, если он читает на «посредственно», не ожидайте, что он станет делать это на «отлично». В идеале, задания всегда должны быть направлены на то, чтобы ребенок превзошел свои возможности еще на одну ступеньку. </w:t>
      </w:r>
    </w:p>
    <w:p w14:paraId="3F99B913"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2.    </w:t>
      </w:r>
      <w:r w:rsidRPr="00D01021">
        <w:rPr>
          <w:rFonts w:ascii="Arial" w:eastAsia="Times New Roman" w:hAnsi="Arial" w:cs="Arial"/>
          <w:i/>
          <w:iCs/>
          <w:color w:val="111111"/>
          <w:sz w:val="24"/>
          <w:szCs w:val="24"/>
          <w:lang w:eastAsia="ru-RU"/>
        </w:rPr>
        <w:t>Организуйте специальное место для выполнения домашних заданий.</w:t>
      </w:r>
      <w:r w:rsidRPr="00D01021">
        <w:rPr>
          <w:rFonts w:ascii="Times New Roman" w:eastAsia="Times New Roman" w:hAnsi="Times New Roman" w:cs="Times New Roman"/>
          <w:color w:val="111111"/>
          <w:sz w:val="24"/>
          <w:szCs w:val="24"/>
          <w:lang w:eastAsia="ru-RU"/>
        </w:rPr>
        <w:t> Позаботьтесь о том, чтобы у ребенка было спокойное место для работы без таких отвлекающих факторов, как телевизор или присутствие других членов семьи. Здесь у ребенка должны быть стол, хорошее освещение, устойчивый стул и все необходимые школьные принадлежности в таком порядке, чтобы ему не надо было то и дело вставать и что-то искать. </w:t>
      </w:r>
    </w:p>
    <w:p w14:paraId="075DE918"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     3. </w:t>
      </w:r>
      <w:r w:rsidRPr="00D01021">
        <w:rPr>
          <w:rFonts w:ascii="Arial" w:eastAsia="Times New Roman" w:hAnsi="Arial" w:cs="Arial"/>
          <w:i/>
          <w:iCs/>
          <w:color w:val="111111"/>
          <w:sz w:val="24"/>
          <w:szCs w:val="24"/>
          <w:lang w:eastAsia="ru-RU"/>
        </w:rPr>
        <w:t>Сократите время работы.</w:t>
      </w:r>
      <w:r w:rsidRPr="00D01021">
        <w:rPr>
          <w:rFonts w:ascii="Times New Roman" w:eastAsia="Times New Roman" w:hAnsi="Times New Roman" w:cs="Times New Roman"/>
          <w:color w:val="111111"/>
          <w:sz w:val="24"/>
          <w:szCs w:val="24"/>
          <w:lang w:eastAsia="ru-RU"/>
        </w:rPr>
        <w:t> Засеките по часам, как долго ребенок может оставаться на месте. Если он может спокойно посидеть только пять минут, не заставляйте его работать десять. Примите этот промежуток времени за нормальную длительность его работы и соответственно организуйте перерывы, чтобы он мог закончить работу, запланированную на этот отрезок времени. Иногда помогает таймер: он позволяет ребенку отслеживать время следующего перерыва. Постепенно, по мере улучшения концентрации внимания, увеличивайте продолжительность рабочего времени. </w:t>
      </w:r>
    </w:p>
    <w:p w14:paraId="38C3F35E"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4. </w:t>
      </w:r>
      <w:r w:rsidRPr="00D01021">
        <w:rPr>
          <w:rFonts w:ascii="Arial" w:eastAsia="Times New Roman" w:hAnsi="Arial" w:cs="Arial"/>
          <w:i/>
          <w:iCs/>
          <w:color w:val="111111"/>
          <w:sz w:val="24"/>
          <w:szCs w:val="24"/>
          <w:lang w:eastAsia="ru-RU"/>
        </w:rPr>
        <w:t>Разбейте задание на части.</w:t>
      </w:r>
      <w:r w:rsidRPr="00D01021">
        <w:rPr>
          <w:rFonts w:ascii="Times New Roman" w:eastAsia="Times New Roman" w:hAnsi="Times New Roman" w:cs="Times New Roman"/>
          <w:color w:val="111111"/>
          <w:sz w:val="24"/>
          <w:szCs w:val="24"/>
          <w:lang w:eastAsia="ru-RU"/>
        </w:rPr>
        <w:t> Теперь, когда вы знаете, как долго ребенок может работать без перерыва, разбейте его задание на части, которые соответствуют возможностям его внимания. Старайтесь понемногу увеличивать размер этих частей и время, в течение которого ребенок будет без перерыва выполнять задание. </w:t>
      </w:r>
    </w:p>
    <w:p w14:paraId="505C3916"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lastRenderedPageBreak/>
        <w:t>5. </w:t>
      </w:r>
      <w:r w:rsidRPr="00D01021">
        <w:rPr>
          <w:rFonts w:ascii="Arial" w:eastAsia="Times New Roman" w:hAnsi="Arial" w:cs="Arial"/>
          <w:i/>
          <w:iCs/>
          <w:color w:val="111111"/>
          <w:sz w:val="24"/>
          <w:szCs w:val="24"/>
          <w:lang w:eastAsia="ru-RU"/>
        </w:rPr>
        <w:t>Придерживайтесь расписания.</w:t>
      </w:r>
      <w:r w:rsidRPr="00D01021">
        <w:rPr>
          <w:rFonts w:ascii="Times New Roman" w:eastAsia="Times New Roman" w:hAnsi="Times New Roman" w:cs="Times New Roman"/>
          <w:color w:val="111111"/>
          <w:sz w:val="24"/>
          <w:szCs w:val="24"/>
          <w:lang w:eastAsia="ru-RU"/>
        </w:rPr>
        <w:t> Детям необходим устойчивый распорядок дня. Отведите время ежедневного выполнения уроков в часы, наиболее удобные для ребенка, и придерживайтесь этого расписания. </w:t>
      </w:r>
    </w:p>
    <w:p w14:paraId="7D06D5F5"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6. </w:t>
      </w:r>
      <w:r w:rsidRPr="00D01021">
        <w:rPr>
          <w:rFonts w:ascii="Arial" w:eastAsia="Times New Roman" w:hAnsi="Arial" w:cs="Arial"/>
          <w:i/>
          <w:iCs/>
          <w:color w:val="111111"/>
          <w:sz w:val="24"/>
          <w:szCs w:val="24"/>
          <w:lang w:eastAsia="ru-RU"/>
        </w:rPr>
        <w:t>Помогайте ребенку запоминать.</w:t>
      </w:r>
      <w:r w:rsidRPr="00D01021">
        <w:rPr>
          <w:rFonts w:ascii="Times New Roman" w:eastAsia="Times New Roman" w:hAnsi="Times New Roman" w:cs="Times New Roman"/>
          <w:color w:val="111111"/>
          <w:sz w:val="24"/>
          <w:szCs w:val="24"/>
          <w:lang w:eastAsia="ru-RU"/>
        </w:rPr>
        <w:t> Существует много способов помочь ребенку научиться вспоминать и запоминать информацию. Предположим, ему задали прочитать о динозаврах. </w:t>
      </w:r>
    </w:p>
    <w:p w14:paraId="0A4B1776"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Почитайте маленькому ребенку вслух и, останавливаясь примерно через каждую минуту, спрашивайте его: «Что ты узнал?» </w:t>
      </w:r>
    </w:p>
    <w:p w14:paraId="7DCFBC4A"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Дайте ребенку большой лист бумаги и цветные фломастеры (карандаши). Почитав ему минуту, остановитесь и попросите быстро нарисовать образ, сложившийся после услышанного. </w:t>
      </w:r>
    </w:p>
    <w:p w14:paraId="25776C74"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Если ребенок читает сам, научите его записывать основную идею каждого прочитанного абзаца на небольшой карточке размером   приблизительно   7,5 х 12,5 см.   Этими   карточками можно пользоваться позже для повторения материала. </w:t>
      </w:r>
    </w:p>
    <w:p w14:paraId="7188647F"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Умение вести записи может стать очень ценным навыком в школе, помогающим запомнить важные моменты, сказанные учителем, и записывать задания на дом. Покажите ребенку, как правильно вести и организовывать записи, чтобы он мог сам пользоваться ими. </w:t>
      </w:r>
    </w:p>
    <w:p w14:paraId="18844B7C"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 xml:space="preserve">Научите ребенка излагать, т.е. кратко пересказывать своими словами, короткие фрагменты рассказанного другими. Способность излагать по-своему и понимать, что хотят сказать </w:t>
      </w:r>
      <w:proofErr w:type="gramStart"/>
      <w:r w:rsidRPr="00D01021">
        <w:rPr>
          <w:rFonts w:ascii="Times New Roman" w:eastAsia="Times New Roman" w:hAnsi="Times New Roman" w:cs="Times New Roman"/>
          <w:color w:val="111111"/>
          <w:sz w:val="24"/>
          <w:szCs w:val="24"/>
          <w:lang w:eastAsia="ru-RU"/>
        </w:rPr>
        <w:t>другие,  является</w:t>
      </w:r>
      <w:proofErr w:type="gramEnd"/>
      <w:r w:rsidRPr="00D01021">
        <w:rPr>
          <w:rFonts w:ascii="Times New Roman" w:eastAsia="Times New Roman" w:hAnsi="Times New Roman" w:cs="Times New Roman"/>
          <w:color w:val="111111"/>
          <w:sz w:val="24"/>
          <w:szCs w:val="24"/>
          <w:lang w:eastAsia="ru-RU"/>
        </w:rPr>
        <w:t>  чрезвычайно  важным  в жизни  навыком. Пусть ребенок тренируется делать это дома за столом с членами семьи или в других подходящих для этого ситуациях. </w:t>
      </w:r>
    </w:p>
    <w:p w14:paraId="26508487" w14:textId="77777777" w:rsidR="00D01021" w:rsidRPr="00D01021" w:rsidRDefault="00D01021" w:rsidP="00D01021">
      <w:pPr>
        <w:shd w:val="clear" w:color="auto" w:fill="FFFFFF"/>
        <w:spacing w:before="150" w:after="180" w:line="240" w:lineRule="auto"/>
        <w:rPr>
          <w:rFonts w:ascii="Tahoma" w:eastAsia="Times New Roman" w:hAnsi="Tahoma" w:cs="Tahoma"/>
          <w:color w:val="111111"/>
          <w:sz w:val="18"/>
          <w:szCs w:val="18"/>
          <w:lang w:eastAsia="ru-RU"/>
        </w:rPr>
      </w:pPr>
      <w:r w:rsidRPr="00D01021">
        <w:rPr>
          <w:rFonts w:ascii="Times New Roman" w:eastAsia="Times New Roman" w:hAnsi="Times New Roman" w:cs="Times New Roman"/>
          <w:color w:val="111111"/>
          <w:sz w:val="24"/>
          <w:szCs w:val="24"/>
          <w:lang w:eastAsia="ru-RU"/>
        </w:rPr>
        <w:t xml:space="preserve">Поощряйте старания ребенка. Не скупитесь на похвалу за каждый шаг на этом пути. Не сравнивайте его работу с </w:t>
      </w:r>
      <w:proofErr w:type="gramStart"/>
      <w:r w:rsidRPr="00D01021">
        <w:rPr>
          <w:rFonts w:ascii="Times New Roman" w:eastAsia="Times New Roman" w:hAnsi="Times New Roman" w:cs="Times New Roman"/>
          <w:color w:val="111111"/>
          <w:sz w:val="24"/>
          <w:szCs w:val="24"/>
          <w:lang w:eastAsia="ru-RU"/>
        </w:rPr>
        <w:t>работой  братьев</w:t>
      </w:r>
      <w:proofErr w:type="gramEnd"/>
      <w:r w:rsidRPr="00D01021">
        <w:rPr>
          <w:rFonts w:ascii="Times New Roman" w:eastAsia="Times New Roman" w:hAnsi="Times New Roman" w:cs="Times New Roman"/>
          <w:color w:val="111111"/>
          <w:sz w:val="24"/>
          <w:szCs w:val="24"/>
          <w:lang w:eastAsia="ru-RU"/>
        </w:rPr>
        <w:t>, сестер или друзей. Отмечайте каждое, даже маленькое улучшение внимательности или продуктивности работы.</w:t>
      </w:r>
    </w:p>
    <w:p w14:paraId="7F4B4B65" w14:textId="77777777" w:rsidR="003D77CD" w:rsidRDefault="003D77CD">
      <w:bookmarkStart w:id="0" w:name="_GoBack"/>
      <w:bookmarkEnd w:id="0"/>
    </w:p>
    <w:sectPr w:rsidR="003D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21"/>
    <w:rsid w:val="003D77CD"/>
    <w:rsid w:val="00D01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8D98"/>
  <w15:chartTrackingRefBased/>
  <w15:docId w15:val="{E7C8244C-70E4-4606-836B-4B6B17D3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Кетова</dc:creator>
  <cp:keywords/>
  <dc:description/>
  <cp:lastModifiedBy>Людмила Кетова</cp:lastModifiedBy>
  <cp:revision>1</cp:revision>
  <dcterms:created xsi:type="dcterms:W3CDTF">2020-02-13T17:03:00Z</dcterms:created>
  <dcterms:modified xsi:type="dcterms:W3CDTF">2020-02-13T17:03:00Z</dcterms:modified>
</cp:coreProperties>
</file>